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3" w:name="_GoBack"/>
      <w:bookmarkEnd w:id="3"/>
      <w:r>
        <w:rPr>
          <w:b/>
          <w:sz w:val="28"/>
          <w:szCs w:val="28"/>
        </w:rPr>
        <w:t>Отчет</w:t>
      </w: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публичных консультаций</w:t>
      </w:r>
    </w:p>
    <w:p>
      <w:pPr>
        <w:widowControl w:val="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сельского хозяйства администрации Богородского муниципального округа Нижегородской области                      </w:t>
      </w:r>
    </w:p>
    <w:p>
      <w:pPr>
        <w:widowControl w:val="0"/>
        <w:jc w:val="center"/>
      </w:pPr>
      <w:r>
        <w:t>(наименование структурного подразделения)</w:t>
      </w:r>
    </w:p>
    <w:p>
      <w:pPr>
        <w:pStyle w:val="183"/>
        <w:ind w:firstLine="708"/>
        <w:jc w:val="both"/>
        <w:rPr>
          <w:rFonts w:hint="default" w:ascii="Times New Roman" w:hAnsi="Times New Roman" w:cs="Times New Roman"/>
          <w:b w:val="0"/>
          <w:bCs w:val="0"/>
          <w14:ligatures w14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Постановление администрации Богородского муниципального округа Нижегородской области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в Порядок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04.03.2024 № 1100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(далее - Порядок)</w:t>
      </w:r>
    </w:p>
    <w:p>
      <w:pPr>
        <w:widowControl w:val="0"/>
        <w:jc w:val="center"/>
        <w:rPr>
          <w:sz w:val="28"/>
          <w:szCs w:val="28"/>
        </w:rPr>
      </w:pPr>
      <w:r>
        <w:t>(наименование проекта муниципального нормативного правового акта)</w:t>
      </w:r>
    </w:p>
    <w:p>
      <w:pPr>
        <w:widowControl w:val="0"/>
        <w:rPr>
          <w:sz w:val="16"/>
          <w:szCs w:val="16"/>
        </w:rPr>
      </w:pP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консультаций: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«23» февраля 2025 года  –  «09» марта 2025 года     </w:t>
      </w:r>
    </w:p>
    <w:p>
      <w:pPr>
        <w:widowControl w:val="0"/>
        <w:rPr>
          <w:rFonts w:ascii="Courier New" w:hAnsi="Courier New" w:cs="Courier New"/>
          <w:sz w:val="16"/>
          <w:szCs w:val="16"/>
        </w:rPr>
      </w:pP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 Проведенные формы публичных консультаций:</w:t>
      </w: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0"/>
        <w:gridCol w:w="4200"/>
        <w:gridCol w:w="2400"/>
        <w:gridCol w:w="2546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</w:p>
          <w:p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формы</w:t>
            </w:r>
          </w:p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Сроки</w:t>
            </w:r>
          </w:p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Общее количество участников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Публичные слушания с применением информационно-коммуницационной сети «Интернет» (официальный сайт Правительства Нижегородской области, официальный сайт администрации Богородского муниципального округа Нижегородской области)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23.02.2025-09.03.2025</w:t>
            </w:r>
          </w:p>
        </w:tc>
        <w:tc>
          <w:tcPr>
            <w:tcW w:w="2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widowControl w:val="0"/>
        <w:rPr>
          <w:rFonts w:eastAsia="Calibri"/>
          <w:sz w:val="16"/>
          <w:szCs w:val="16"/>
        </w:rPr>
      </w:pPr>
      <w:bookmarkStart w:id="0" w:name="Par192"/>
      <w:bookmarkEnd w:id="0"/>
      <w:bookmarkStart w:id="1" w:name="Par177"/>
      <w:bookmarkEnd w:id="1"/>
    </w:p>
    <w:p>
      <w:pPr>
        <w:widowContro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Список участников публичных консультаций:</w:t>
      </w:r>
    </w:p>
    <w:p>
      <w:pPr>
        <w:widowControl w:val="0"/>
        <w:ind w:firstLine="567"/>
        <w:rPr>
          <w:u w:val="none"/>
        </w:rPr>
      </w:pPr>
      <w:r>
        <w:rPr>
          <w:sz w:val="28"/>
          <w:szCs w:val="28"/>
        </w:rPr>
        <w:t>1.</w:t>
      </w:r>
      <w:r>
        <w:rPr>
          <w:sz w:val="28"/>
          <w:szCs w:val="28"/>
          <w:u w:val="none"/>
        </w:rPr>
        <w:t xml:space="preserve">Финансовое управление администрации Богородского  муниципального округа Нижегородской области </w:t>
      </w:r>
    </w:p>
    <w:p>
      <w:pPr>
        <w:widowControl w:val="0"/>
        <w:ind w:firstLine="567"/>
        <w:jc w:val="center"/>
      </w:pPr>
      <w:r>
        <w:rPr>
          <w:rFonts w:eastAsia="Calibri"/>
          <w:sz w:val="20"/>
          <w:szCs w:val="20"/>
          <w:lang w:eastAsia="en-US"/>
        </w:rPr>
        <w:t>(наименование участника публичных консультаций)</w:t>
      </w:r>
    </w:p>
    <w:p>
      <w:pPr>
        <w:widowControl w:val="0"/>
        <w:ind w:firstLine="567"/>
        <w:jc w:val="center"/>
      </w:pPr>
    </w:p>
    <w:p>
      <w:pPr>
        <w:widowControl w:val="0"/>
      </w:pPr>
      <w:bookmarkStart w:id="2" w:name="undefined"/>
      <w:bookmarkEnd w:id="2"/>
      <w:r>
        <w:rPr>
          <w:sz w:val="28"/>
          <w:szCs w:val="28"/>
        </w:rPr>
        <w:t>4. Свод замечаний и предложений по результатам публичных консультаций</w:t>
      </w:r>
    </w:p>
    <w:p>
      <w:pPr>
        <w:widowControl w:val="0"/>
        <w:ind w:firstLine="540"/>
        <w:jc w:val="both"/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3401"/>
        <w:gridCol w:w="2978"/>
        <w:gridCol w:w="2414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pPr>
              <w:widowControl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Замечания и (или) предложения</w:t>
            </w:r>
          </w:p>
        </w:tc>
        <w:tc>
          <w:tcPr>
            <w:tcW w:w="2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Комментарий (позиция) регулирующего органа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09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r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pPr>
              <w:widowControl w:val="0"/>
              <w:jc w:val="left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Привести  пункт 1.8.3 в соответствие с региональным НПА</w:t>
            </w:r>
          </w:p>
        </w:tc>
        <w:tc>
          <w:tcPr>
            <w:tcW w:w="2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pPr>
              <w:widowControl w:val="0"/>
              <w:jc w:val="left"/>
              <w:rPr>
                <w:rFonts w:eastAsia="Calibri"/>
                <w:sz w:val="24"/>
                <w:szCs w:val="24"/>
                <w:lang w:val="ru-RU" w:eastAsia="en-US"/>
                <w14:ligatures w14:val="none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Финансовое управление администрации Богородского  муниципального округа Нижегородской области </w:t>
            </w:r>
          </w:p>
        </w:tc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>
            <w:r>
              <w:rPr>
                <w:sz w:val="24"/>
                <w:szCs w:val="24"/>
              </w:rPr>
              <w:t>В проект внесены изменения</w:t>
            </w:r>
          </w:p>
        </w:tc>
      </w:tr>
    </w:tbl>
    <w:p>
      <w:pPr>
        <w:widowControl w:val="0"/>
      </w:pPr>
    </w:p>
    <w:p>
      <w:pPr>
        <w:widowControl w:val="0"/>
      </w:pPr>
      <w:r>
        <w:rPr>
          <w:sz w:val="28"/>
          <w:szCs w:val="28"/>
        </w:rPr>
        <w:t>Начальник управления</w:t>
      </w:r>
    </w:p>
    <w:p>
      <w:pPr>
        <w:widowControl w:val="0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сельского хозяйства                                                                           В.А.Окунева                                                         </w:t>
      </w:r>
    </w:p>
    <w:sectPr>
      <w:footerReference r:id="rId5" w:type="default"/>
      <w:pgSz w:w="11906" w:h="16838"/>
      <w:pgMar w:top="992" w:right="850" w:bottom="82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2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itle Char"/>
    <w:basedOn w:val="11"/>
    <w:link w:val="30"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link w:val="20"/>
    <w:uiPriority w:val="99"/>
  </w:style>
  <w:style w:type="character" w:customStyle="1" w:styleId="51">
    <w:name w:val="Footer Char"/>
    <w:basedOn w:val="11"/>
    <w:link w:val="31"/>
    <w:uiPriority w:val="99"/>
  </w:style>
  <w:style w:type="character" w:customStyle="1" w:styleId="52">
    <w:name w:val="Caption Char"/>
    <w:link w:val="31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sz w:val="21"/>
      <w:szCs w:val="22"/>
    </w:rPr>
  </w:style>
  <w:style w:type="paragraph" w:styleId="181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82">
    <w:name w:val="ConsPlusNormal"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Arial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3">
    <w:name w:val="Без интервала"/>
    <w:qFormat/>
    <w:uiPriority w:val="1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2021-09-14T10:32:00Z</dcterms:created>
  <dc:creator>user</dc:creator>
  <cp:lastModifiedBy>Дарья</cp:lastModifiedBy>
  <dcterms:modified xsi:type="dcterms:W3CDTF">2025-03-19T05:30:40Z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C5203F83EDA6408DB68DAEBA3D58E5D6_13</vt:lpwstr>
  </property>
</Properties>
</file>